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C5A" w:rsidRPr="006C5D2B" w:rsidRDefault="003A3F12" w:rsidP="006C5D2B">
      <w:pPr>
        <w:spacing w:line="480" w:lineRule="auto"/>
        <w:rPr>
          <w:rFonts w:ascii="Times New Roman" w:hAnsi="Times New Roman" w:cs="Times New Roman"/>
          <w:sz w:val="24"/>
          <w:szCs w:val="24"/>
        </w:rPr>
      </w:pPr>
      <w:r w:rsidRPr="006C5D2B">
        <w:rPr>
          <w:rFonts w:ascii="Times New Roman" w:hAnsi="Times New Roman" w:cs="Times New Roman"/>
          <w:sz w:val="24"/>
          <w:szCs w:val="24"/>
        </w:rPr>
        <w:t xml:space="preserve">The </w:t>
      </w:r>
      <w:r w:rsidRPr="006C5D2B">
        <w:rPr>
          <w:rFonts w:ascii="Times New Roman" w:hAnsi="Times New Roman" w:cs="Times New Roman"/>
          <w:i/>
          <w:sz w:val="24"/>
          <w:szCs w:val="24"/>
        </w:rPr>
        <w:t>Burkholderia pseudomallei</w:t>
      </w:r>
      <w:r w:rsidRPr="006C5D2B">
        <w:rPr>
          <w:rFonts w:ascii="Times New Roman" w:hAnsi="Times New Roman" w:cs="Times New Roman"/>
          <w:sz w:val="24"/>
          <w:szCs w:val="24"/>
        </w:rPr>
        <w:t xml:space="preserve"> is a bacteria that that lives in the soil, rice paddies as well as the stagnant waters in such areas</w:t>
      </w:r>
      <w:r w:rsidR="0058283D" w:rsidRPr="006C5D2B">
        <w:rPr>
          <w:rFonts w:ascii="Times New Roman" w:hAnsi="Times New Roman" w:cs="Times New Roman"/>
          <w:sz w:val="24"/>
          <w:szCs w:val="24"/>
        </w:rPr>
        <w:t xml:space="preserve"> (Torres and Steinmetz, 2011)</w:t>
      </w:r>
      <w:r w:rsidRPr="006C5D2B">
        <w:rPr>
          <w:rFonts w:ascii="Times New Roman" w:hAnsi="Times New Roman" w:cs="Times New Roman"/>
          <w:sz w:val="24"/>
          <w:szCs w:val="24"/>
        </w:rPr>
        <w:t xml:space="preserve">. </w:t>
      </w:r>
    </w:p>
    <w:p w:rsidR="003A3F12" w:rsidRPr="006C5D2B" w:rsidRDefault="003A3F12" w:rsidP="006C5D2B">
      <w:pPr>
        <w:spacing w:line="480" w:lineRule="auto"/>
        <w:rPr>
          <w:rFonts w:ascii="Times New Roman" w:hAnsi="Times New Roman" w:cs="Times New Roman"/>
          <w:sz w:val="24"/>
          <w:szCs w:val="24"/>
        </w:rPr>
      </w:pPr>
      <w:r w:rsidRPr="006C5D2B">
        <w:rPr>
          <w:rFonts w:ascii="Times New Roman" w:hAnsi="Times New Roman" w:cs="Times New Roman"/>
          <w:sz w:val="24"/>
          <w:szCs w:val="24"/>
        </w:rPr>
        <w:t xml:space="preserve">The </w:t>
      </w:r>
      <w:r w:rsidR="00707FBC" w:rsidRPr="006C5D2B">
        <w:rPr>
          <w:rFonts w:ascii="Times New Roman" w:hAnsi="Times New Roman" w:cs="Times New Roman"/>
          <w:sz w:val="24"/>
          <w:szCs w:val="24"/>
        </w:rPr>
        <w:t>bacterium is</w:t>
      </w:r>
      <w:r w:rsidRPr="006C5D2B">
        <w:rPr>
          <w:rFonts w:ascii="Times New Roman" w:hAnsi="Times New Roman" w:cs="Times New Roman"/>
          <w:sz w:val="24"/>
          <w:szCs w:val="24"/>
        </w:rPr>
        <w:t xml:space="preserve"> found in tropical</w:t>
      </w:r>
      <w:r w:rsidR="00707FBC" w:rsidRPr="006C5D2B">
        <w:rPr>
          <w:rFonts w:ascii="Times New Roman" w:hAnsi="Times New Roman" w:cs="Times New Roman"/>
          <w:sz w:val="24"/>
          <w:szCs w:val="24"/>
        </w:rPr>
        <w:t xml:space="preserve"> and subtropical regions in the globe. In particular, it dwells in Thailand, Malaysia, Singapore and Northern Australia. It causes a disease known as Melioidosis which is requently reported in areas like Southeast Asia, South Asia and China. Other areas where the disease has been reported include Papua Guinea and New Caledonia. </w:t>
      </w:r>
    </w:p>
    <w:p w:rsidR="00707FBC" w:rsidRPr="006C5D2B" w:rsidRDefault="001E1C3E" w:rsidP="006C5D2B">
      <w:pPr>
        <w:spacing w:line="480" w:lineRule="auto"/>
        <w:rPr>
          <w:rFonts w:ascii="Times New Roman" w:hAnsi="Times New Roman" w:cs="Times New Roman"/>
          <w:sz w:val="24"/>
          <w:szCs w:val="24"/>
        </w:rPr>
      </w:pPr>
      <w:r w:rsidRPr="006C5D2B">
        <w:rPr>
          <w:rFonts w:ascii="Times New Roman" w:hAnsi="Times New Roman" w:cs="Times New Roman"/>
          <w:i/>
          <w:sz w:val="24"/>
          <w:szCs w:val="24"/>
        </w:rPr>
        <w:t>Burkholderia pseudomallei</w:t>
      </w:r>
      <w:r w:rsidRPr="006C5D2B">
        <w:rPr>
          <w:rFonts w:ascii="Times New Roman" w:hAnsi="Times New Roman" w:cs="Times New Roman"/>
          <w:sz w:val="24"/>
          <w:szCs w:val="24"/>
        </w:rPr>
        <w:t>’s reservoir is natural and particularly in the soil. Similarly, it is found in contaminated water in the affected areas. The disease is predominant during rainy season and spread to people once they get in contact with the reservoirs or through inhalation</w:t>
      </w:r>
      <w:r w:rsidR="0058283D" w:rsidRPr="006C5D2B">
        <w:rPr>
          <w:rFonts w:ascii="Times New Roman" w:hAnsi="Times New Roman" w:cs="Times New Roman"/>
          <w:sz w:val="24"/>
          <w:szCs w:val="24"/>
        </w:rPr>
        <w:t xml:space="preserve"> (Torres and Steinmetz, 2011)</w:t>
      </w:r>
      <w:r w:rsidRPr="006C5D2B">
        <w:rPr>
          <w:rFonts w:ascii="Times New Roman" w:hAnsi="Times New Roman" w:cs="Times New Roman"/>
          <w:sz w:val="24"/>
          <w:szCs w:val="24"/>
        </w:rPr>
        <w:t xml:space="preserve">. </w:t>
      </w:r>
    </w:p>
    <w:p w:rsidR="00C37B48" w:rsidRPr="006C5D2B" w:rsidRDefault="00E41C6A" w:rsidP="006C5D2B">
      <w:pPr>
        <w:spacing w:line="480" w:lineRule="auto"/>
        <w:rPr>
          <w:rFonts w:ascii="Times New Roman" w:hAnsi="Times New Roman" w:cs="Times New Roman"/>
          <w:sz w:val="24"/>
          <w:szCs w:val="24"/>
        </w:rPr>
      </w:pPr>
      <w:r w:rsidRPr="006C5D2B">
        <w:rPr>
          <w:rFonts w:ascii="Times New Roman" w:hAnsi="Times New Roman" w:cs="Times New Roman"/>
          <w:sz w:val="24"/>
          <w:szCs w:val="24"/>
        </w:rPr>
        <w:t xml:space="preserve">The predisposing risks include those people smoke, diabetic patients, alcohol abusers, chronic renal and lung diseases, liver infections, thalassemia, kava consumption and cancer among others. Occupational risks include those people working or staying in Southeast Asia and Northern Australia as well as other regions where the disease is common. </w:t>
      </w:r>
      <w:r w:rsidR="00EE11CF" w:rsidRPr="006C5D2B">
        <w:rPr>
          <w:rFonts w:ascii="Times New Roman" w:hAnsi="Times New Roman" w:cs="Times New Roman"/>
          <w:sz w:val="24"/>
          <w:szCs w:val="24"/>
        </w:rPr>
        <w:t>The infectious dose of this disease is 10 colony forming units</w:t>
      </w:r>
      <w:r w:rsidR="0058283D" w:rsidRPr="006C5D2B">
        <w:rPr>
          <w:rFonts w:ascii="Times New Roman" w:hAnsi="Times New Roman" w:cs="Times New Roman"/>
          <w:sz w:val="24"/>
          <w:szCs w:val="24"/>
        </w:rPr>
        <w:t xml:space="preserve"> (Torres and Steinmetz, 2011) </w:t>
      </w:r>
      <w:r w:rsidR="00EE11CF" w:rsidRPr="006C5D2B">
        <w:rPr>
          <w:rFonts w:ascii="Times New Roman" w:hAnsi="Times New Roman" w:cs="Times New Roman"/>
          <w:sz w:val="24"/>
          <w:szCs w:val="24"/>
        </w:rPr>
        <w:t xml:space="preserve">. </w:t>
      </w:r>
    </w:p>
    <w:p w:rsidR="00FF4D41" w:rsidRPr="006C5D2B" w:rsidRDefault="00FF4D41" w:rsidP="006C5D2B">
      <w:pPr>
        <w:spacing w:line="480" w:lineRule="auto"/>
        <w:rPr>
          <w:rFonts w:ascii="Times New Roman" w:hAnsi="Times New Roman" w:cs="Times New Roman"/>
          <w:sz w:val="24"/>
          <w:szCs w:val="24"/>
        </w:rPr>
      </w:pPr>
      <w:r w:rsidRPr="006C5D2B">
        <w:rPr>
          <w:rFonts w:ascii="Times New Roman" w:hAnsi="Times New Roman" w:cs="Times New Roman"/>
          <w:sz w:val="24"/>
          <w:szCs w:val="24"/>
        </w:rPr>
        <w:t xml:space="preserve">The host range depends on the phages used to treat cells infected with the disease. The isolation of a podovirus is specific to this infection and therefore it better describes the host range of </w:t>
      </w:r>
      <w:r w:rsidRPr="006C5D2B">
        <w:rPr>
          <w:rFonts w:ascii="Times New Roman" w:hAnsi="Times New Roman" w:cs="Times New Roman"/>
          <w:i/>
          <w:sz w:val="24"/>
          <w:szCs w:val="24"/>
        </w:rPr>
        <w:t>Burkholderia pseudomallei</w:t>
      </w:r>
      <w:r w:rsidR="00161530" w:rsidRPr="006C5D2B">
        <w:rPr>
          <w:rFonts w:ascii="Times New Roman" w:hAnsi="Times New Roman" w:cs="Times New Roman"/>
          <w:i/>
          <w:sz w:val="24"/>
          <w:szCs w:val="24"/>
        </w:rPr>
        <w:t xml:space="preserve"> </w:t>
      </w:r>
      <w:r w:rsidR="00161530" w:rsidRPr="006C5D2B">
        <w:rPr>
          <w:rFonts w:ascii="Times New Roman" w:hAnsi="Times New Roman" w:cs="Times New Roman"/>
          <w:sz w:val="24"/>
          <w:szCs w:val="24"/>
        </w:rPr>
        <w:t>(Gatedee et al, 2011)</w:t>
      </w:r>
      <w:r w:rsidRPr="006C5D2B">
        <w:rPr>
          <w:rFonts w:ascii="Times New Roman" w:hAnsi="Times New Roman" w:cs="Times New Roman"/>
          <w:sz w:val="24"/>
          <w:szCs w:val="24"/>
        </w:rPr>
        <w:t xml:space="preserve">. </w:t>
      </w:r>
    </w:p>
    <w:p w:rsidR="001E1C3E" w:rsidRPr="006C5D2B" w:rsidRDefault="00C37B48" w:rsidP="006C5D2B">
      <w:pPr>
        <w:spacing w:line="480" w:lineRule="auto"/>
        <w:rPr>
          <w:rFonts w:ascii="Times New Roman" w:hAnsi="Times New Roman" w:cs="Times New Roman"/>
          <w:sz w:val="24"/>
          <w:szCs w:val="24"/>
        </w:rPr>
      </w:pPr>
      <w:r w:rsidRPr="006C5D2B">
        <w:rPr>
          <w:rFonts w:ascii="Times New Roman" w:hAnsi="Times New Roman" w:cs="Times New Roman"/>
          <w:sz w:val="24"/>
          <w:szCs w:val="24"/>
        </w:rPr>
        <w:t xml:space="preserve">The main method through which the disease is transmitted is through getting in contact directly with the contaminated soil and surface waters as well. Human beings and animals get the infection by inhaling dust or water droplets, and having a direct contact with the contaminated soil. In very rare cases does the disease spread from an infected person to a health individual. </w:t>
      </w:r>
    </w:p>
    <w:p w:rsidR="00FF4D41" w:rsidRPr="006C5D2B" w:rsidRDefault="00FF4D41" w:rsidP="006C5D2B">
      <w:pPr>
        <w:spacing w:line="480" w:lineRule="auto"/>
        <w:rPr>
          <w:rFonts w:ascii="Times New Roman" w:hAnsi="Times New Roman" w:cs="Times New Roman"/>
          <w:sz w:val="24"/>
          <w:szCs w:val="24"/>
        </w:rPr>
      </w:pPr>
      <w:r w:rsidRPr="006C5D2B">
        <w:rPr>
          <w:rFonts w:ascii="Times New Roman" w:hAnsi="Times New Roman" w:cs="Times New Roman"/>
          <w:sz w:val="24"/>
          <w:szCs w:val="24"/>
        </w:rPr>
        <w:lastRenderedPageBreak/>
        <w:t>References</w:t>
      </w:r>
    </w:p>
    <w:p w:rsidR="00A57BA0" w:rsidRDefault="00161530" w:rsidP="00A57BA0">
      <w:pPr>
        <w:spacing w:line="480" w:lineRule="auto"/>
        <w:ind w:left="720" w:hanging="720"/>
        <w:rPr>
          <w:rFonts w:ascii="Times New Roman" w:hAnsi="Times New Roman" w:cs="Times New Roman"/>
          <w:sz w:val="24"/>
          <w:szCs w:val="24"/>
        </w:rPr>
      </w:pPr>
      <w:r w:rsidRPr="006C5D2B">
        <w:rPr>
          <w:rFonts w:ascii="Times New Roman" w:hAnsi="Times New Roman" w:cs="Times New Roman"/>
          <w:sz w:val="24"/>
          <w:szCs w:val="24"/>
        </w:rPr>
        <w:t xml:space="preserve">Gatedee et al. (2011). Isolation and Characterization of a Novel Podovirus which Infects Bukholderia Pseudomallei. Virolohy Journal. Retrieved from </w:t>
      </w:r>
      <w:hyperlink r:id="rId4" w:history="1">
        <w:r w:rsidRPr="006C5D2B">
          <w:rPr>
            <w:rStyle w:val="Hyperlink"/>
            <w:rFonts w:ascii="Times New Roman" w:hAnsi="Times New Roman" w:cs="Times New Roman"/>
            <w:sz w:val="24"/>
            <w:szCs w:val="24"/>
          </w:rPr>
          <w:t>https://www.biomedcentral.com/track/pdf/10.1186/1743-422X-8-366?site=virologyj.biomedcentral.com</w:t>
        </w:r>
      </w:hyperlink>
      <w:r w:rsidRPr="006C5D2B">
        <w:rPr>
          <w:rFonts w:ascii="Times New Roman" w:hAnsi="Times New Roman" w:cs="Times New Roman"/>
          <w:sz w:val="24"/>
          <w:szCs w:val="24"/>
        </w:rPr>
        <w:t xml:space="preserve"> on November 9, 2017</w:t>
      </w:r>
      <w:r w:rsidR="00A57BA0">
        <w:rPr>
          <w:rFonts w:ascii="Times New Roman" w:hAnsi="Times New Roman" w:cs="Times New Roman"/>
          <w:sz w:val="24"/>
          <w:szCs w:val="24"/>
        </w:rPr>
        <w:t>.</w:t>
      </w:r>
    </w:p>
    <w:p w:rsidR="0058283D" w:rsidRPr="006C5D2B" w:rsidRDefault="0058283D" w:rsidP="00A57BA0">
      <w:pPr>
        <w:spacing w:line="480" w:lineRule="auto"/>
        <w:ind w:left="720" w:hanging="720"/>
        <w:rPr>
          <w:rFonts w:ascii="Times New Roman" w:hAnsi="Times New Roman" w:cs="Times New Roman"/>
          <w:sz w:val="24"/>
          <w:szCs w:val="24"/>
        </w:rPr>
      </w:pPr>
      <w:r w:rsidRPr="006C5D2B">
        <w:rPr>
          <w:rFonts w:ascii="Times New Roman" w:hAnsi="Times New Roman" w:cs="Times New Roman"/>
          <w:sz w:val="24"/>
          <w:szCs w:val="24"/>
        </w:rPr>
        <w:t xml:space="preserve">Torres, A &amp; Steinmetz, I. (2011).Recent Progress in Melioidosis and Glanders. Frontiers E-books Publishers. </w:t>
      </w:r>
    </w:p>
    <w:p w:rsidR="00161530" w:rsidRPr="006C5D2B" w:rsidRDefault="00161530" w:rsidP="006C5D2B">
      <w:pPr>
        <w:spacing w:line="480" w:lineRule="auto"/>
        <w:rPr>
          <w:rFonts w:ascii="Times New Roman" w:hAnsi="Times New Roman" w:cs="Times New Roman"/>
          <w:sz w:val="24"/>
          <w:szCs w:val="24"/>
        </w:rPr>
      </w:pPr>
    </w:p>
    <w:p w:rsidR="00FF4D41" w:rsidRPr="006C5D2B" w:rsidRDefault="00FF4D41" w:rsidP="006C5D2B">
      <w:pPr>
        <w:spacing w:line="480" w:lineRule="auto"/>
        <w:rPr>
          <w:rFonts w:ascii="Times New Roman" w:hAnsi="Times New Roman" w:cs="Times New Roman"/>
          <w:sz w:val="24"/>
          <w:szCs w:val="24"/>
        </w:rPr>
      </w:pPr>
    </w:p>
    <w:p w:rsidR="003A3F12" w:rsidRPr="006C5D2B" w:rsidRDefault="003A3F12" w:rsidP="006C5D2B">
      <w:pPr>
        <w:spacing w:line="480" w:lineRule="auto"/>
        <w:rPr>
          <w:rFonts w:ascii="Times New Roman" w:hAnsi="Times New Roman" w:cs="Times New Roman"/>
          <w:sz w:val="24"/>
          <w:szCs w:val="24"/>
        </w:rPr>
      </w:pPr>
    </w:p>
    <w:sectPr w:rsidR="003A3F12" w:rsidRPr="006C5D2B" w:rsidSect="00710C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A3F12"/>
    <w:rsid w:val="00161530"/>
    <w:rsid w:val="001B0604"/>
    <w:rsid w:val="001E1C3E"/>
    <w:rsid w:val="002429A6"/>
    <w:rsid w:val="0027585B"/>
    <w:rsid w:val="002E3CB5"/>
    <w:rsid w:val="003A3F12"/>
    <w:rsid w:val="0058283D"/>
    <w:rsid w:val="005A6C32"/>
    <w:rsid w:val="006C5D2B"/>
    <w:rsid w:val="00707FBC"/>
    <w:rsid w:val="00710C5A"/>
    <w:rsid w:val="00A57BA0"/>
    <w:rsid w:val="00C37B48"/>
    <w:rsid w:val="00C76366"/>
    <w:rsid w:val="00E41C6A"/>
    <w:rsid w:val="00EE11CF"/>
    <w:rsid w:val="00FF4D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C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15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biomedcentral.com/track/pdf/10.1186/1743-422X-8-366?site=virologyj.biomedcentr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358</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eliver</cp:lastModifiedBy>
  <cp:revision>4</cp:revision>
  <dcterms:created xsi:type="dcterms:W3CDTF">2017-11-09T17:34:00Z</dcterms:created>
  <dcterms:modified xsi:type="dcterms:W3CDTF">2017-11-09T18:19:00Z</dcterms:modified>
</cp:coreProperties>
</file>